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34" w:rsidRDefault="00665334" w:rsidP="0066533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br/>
        <w:t>УКАЗ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государственной информационной системе в области противодействия коррупции "Посейдон" и внесении изменений в некоторые акты Президента Российской Федерации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повышения эффективности деятельности по профилактике коррупционных и иных правонарушений постановляю: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государственной информационной системе в области противодействия коррупции "Посейдон".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Определить, что: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Администрация Президента Российской Федерации является координатором государственной информационной системы в области противодействия коррупции "Посейдон" (далее - система "Посейдон");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Федеральная служба охраны Российской Федерации выполняет функции оператора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Министерство труда и социальной защиты Российской Федерации является федеральным органом исполнительной власти, уполномоченным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Администрации Президента Российской Федерации: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установить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определить органы, организации и лиц, которые предоставляют информацию для включения в систему "Посейдон".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Федеральным государственным органам, высшим должностным лицам субъектов Российской Федерации, государственным органам субъектов Российской Федерации, органам публичной власти и территориальной избирательной комиссии федеральной территории "Сириус", Центральному банку Российской Федерации, государственным корпорациям (компаниям), публично-правовым компаниям, государственным внебюджетным фондам, организациям, созданным Российской Федерацией на основании федеральных законов, и организациям, созданным для выполнения задач, поставленных перед федеральными государственными органами, обеспечить предоставление в соответствии с</w:t>
      </w:r>
      <w:proofErr w:type="gramEnd"/>
      <w:r>
        <w:rPr>
          <w:color w:val="333333"/>
          <w:sz w:val="27"/>
          <w:szCs w:val="27"/>
        </w:rPr>
        <w:t xml:space="preserve"> нормативными правовыми актами Российской Федерации информации для включения в систему "Посейдон", а также информационное </w:t>
      </w:r>
      <w:r>
        <w:rPr>
          <w:color w:val="333333"/>
          <w:sz w:val="27"/>
          <w:szCs w:val="27"/>
        </w:rPr>
        <w:lastRenderedPageBreak/>
        <w:t>взаимодействие в порядке, установленном в соответствии с подпунктом "а" пункта 3 настоящего Указа.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акты Президента Российской Федерации изменения по перечню согласно приложению.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в федеральном бюджете федеральным государственным органам на руководство и управление в сфере установленных функций.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Настоящий Указ вступает в силу со дня его подписания.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665334" w:rsidRDefault="00665334" w:rsidP="0066533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апреля 2022 года</w:t>
      </w:r>
    </w:p>
    <w:p w:rsidR="00665334" w:rsidRDefault="00665334" w:rsidP="0066533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232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25 апреля 2022 г. № 232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о государственной информационной системе в области противодействия коррупции "Посейдон"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устанавливаются цель создания, основные задачи, структура и порядок работы государственной информационной системы в области противодействия коррупции "Посейдон" (далее - система "Посейдон"), а также порядок предоставления информации для включения в систему "Посейдон" и предоставления содержащейся в ней информации (получения доступа к ней).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 xml:space="preserve">Система "Посейдон"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 органов публичной власти и территориальной избирательной комиссии федеральной территории "Сириус", Банка России, иных организаций по профилактике коррупционных и иных правонарушений, в том числе по проведению с использованием информационно-коммуникационных технологий анализа и проверок </w:t>
      </w:r>
      <w:r>
        <w:rPr>
          <w:color w:val="333333"/>
          <w:sz w:val="27"/>
          <w:szCs w:val="27"/>
        </w:rPr>
        <w:lastRenderedPageBreak/>
        <w:t>соблюдения ограничений, запретов и требований, установленных в целях противодействия коррупции, лицами, на которых</w:t>
      </w:r>
      <w:proofErr w:type="gramEnd"/>
      <w:r>
        <w:rPr>
          <w:color w:val="333333"/>
          <w:sz w:val="27"/>
          <w:szCs w:val="27"/>
        </w:rPr>
        <w:t xml:space="preserve"> распространены такие ограничения, запреты и требования.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В системе "Посейдон" содержится информация, предоставляемая в случаях и порядке, предусмотренных нормативными правовыми актами Российской Федерации, а также информация о соблюдении (несоблюдении)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в том числе персональные данные этих лиц.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Информацию для включения в систему "Посейдон" предоставляют государственные органы, органы публичной власти и территориальная избирательная комиссия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 (далее - поставщики информации).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системы "Посейдон" являются: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автоматизация включения в систему "Посейдон" информации, предоставляемой поставщиками информации, ее сбора, учета, хранения и анализа, а также предоставления информации, содержащейся в системе "Посейдон" (получения доступа к ней);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информационно-аналитическое обеспечение деятельности внутренних и внешних пользователей системы "Посейдон" по проведению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формирование на основании запросов внутренних и внешних пользователей системы "Посейдон" статистических и информационно-аналитических материалов по вопросам противодействия коррупции;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Состав и источники информации, содержащейся в системе "Посейдон", определяются ее координатором совместно с оператором системы "Посейдон" и с участием поставщиков информации.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Защита информации, содержащейся в системе "Посейдон" (в том числе сведений, составляющих государственную тайну), ее использование и предоставление (получение доступа к ней) осуществляются в соответствии с законодательством Российской Федерации.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Система "Посейдон" включает в себя: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программно-аппаратный комплекс центрального сегмента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программно-аппаратный комплекс многоцелевого назначения "Посейдон-Р";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специальное программное обеспечение "Справки БК".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proofErr w:type="gramStart"/>
      <w:r>
        <w:rPr>
          <w:color w:val="333333"/>
          <w:sz w:val="27"/>
          <w:szCs w:val="27"/>
        </w:rPr>
        <w:t>Программно-аппаратный комплекс центрального сегмента системы "Посейдон" предназначен для автоматизации деятельности ее внутренних и внешних пользователей по профилактике коррупционных и иных правонарушений, в том числе для включения информации, предоставляемой поставщиками информации, в систему "Посейдон", ее сбора, учета, хранения и анализа, для проведения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</w:t>
      </w:r>
      <w:proofErr w:type="gramEnd"/>
      <w:r>
        <w:rPr>
          <w:color w:val="333333"/>
          <w:sz w:val="27"/>
          <w:szCs w:val="27"/>
        </w:rPr>
        <w:t>, запреты и требования, а также для обеспечения деятельности консультативных и совещательных органов при Президенте Российской Федерации, комиссий по соблюдению требований к служебному поведению и урегулированию конфликта интересов.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Программно-аппаратный комплекс многоцелевого назначения "Посейдон-Р" предназначен для обеспечения работы внутренних и внешних пользователей системы "Посейдон" с программно-аппаратным комплексом центрального сегмента системы "Посейдон", в том числе для автоматизированного ввода, учета и хранения справок о доходах, расходах, об имуществе и обязательствах имущественного характера.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Специальное программное обеспечение "Справки БК" предназначено для автоматизации процесса заполнения и перевода в машиночитаемый формат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Участниками системы "Посейдон" являются: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координатор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оператор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федеральный орган исполнительной власти, уполномоченный Президентом Российской Федерации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внутренние пользователи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внешние пользователи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поставщики информации.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Координатор системы "Посейдон":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с участием оператора системы "Посейдон" общие требования к функционированию и развитию системы "Посейдон", в том числе к совершенствованию ее структуры, функций, а также к составу и источникам содержащейся в ней информации;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координирует проводимые оператором системы "Посейдон" мероприятия по обеспечению функционирования, развития и модернизации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формирование, ведение и актуализацию классификаторов и справочников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участвует в организации методической и консультационной поддержки по вопросам использования и функционирования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осуществляет ведение реестра внутренних и внешних пользователей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осуществляет администрирование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устанавливает порядок подключения внутренних и внешних пользователей к системе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устанавливает с участием оператора системы "Посейдон" порядок доступа внутренних и внешних пользователей к содержащейся в ней информации и полномочия участников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устанавливает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определяет поставщиков информации;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заключает с поставщиками информации соглашения о предоставлении информации для включения в систему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является функциональным заказчиком мероприятий по развитию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имеет приоритетное право пользования системой "Посейдон".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Оператор системы "Посейдон" осуществляет: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техническое администрирование программно-аппаратных средств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регистрацию внутренних и внешних пользователей системы "Посейдон", применение определенного координатором системы "Посейдон" порядка доступа к содержащейся в ней информации;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защиту в соответствии с законодательством Российской Федерации информации, содержащейся в системе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эксплуатацию, техническое сопровождение, развитие и модернизацию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подготовку и утверждение эксплуатационной и технической документации по защите информации в системе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ж) методическую и консультационную поддержку участников системы "Посейдон" по техническим вопросам ее функционирования.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</w:t>
      </w:r>
      <w:proofErr w:type="gramStart"/>
      <w:r>
        <w:rPr>
          <w:color w:val="333333"/>
          <w:sz w:val="27"/>
          <w:szCs w:val="27"/>
        </w:rPr>
        <w:t>Федеральный орган исполнительной власти, уполномоченный Президентом Российской Федерации, с участием координатора системы "Посейдон" осуществляет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в том числе подготовку обзоров практики, издание методических и иных материалов по указанным вопросам.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Внутренними пользователями системы "Посейдон" являются должностные лица и самостоятельные подразделения Администрации Президента Российской Федерации.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Внешними пользователями системы "Посейдон" могут быть федеральные государственные органы, государственные органы субъектов Российской Федерации, органы публичной власти и территориальной избирательной комиссии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Внутренние и внешние пользователи системы "Посейдон" при работе с ней обязаны обеспечивать информационную безопасность и защиту информации, содержащейся в системе "Посейдон", от несанкционированного доступа в соответствии с эксплуатационной и технической документацией по защите информации в системе "Посейдон".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Внешние пользователи системы "Посейдон" в целях использования программно-аппаратного комплекса многоцелевого назначения "Посейдон-Р" издают правовые акты, определяющие порядок такого использования, а также должностных лиц, уполномоченных на работу с системой "Посейдон". Правовые акты должны быть согласованы с координатором системы "Посейдон".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Особенности использования системы "Посейдон" ее внешними пользователями - федеральными органами исполнительной власти, руководство деятельностью которых осуществляет Правительство Российской Федерации, и органами государственной власти субъектов Российской Федерации, использующими для осуществления кадровой работы федеральную государственную информационную систему в области государственной службы, определяются Правительством Российской Федерации по согласованию с координатором системы "Посейдон".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Поставщики информации предоставляют информацию для включения в систему "Посейдон" в случаях: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поступления запросов от внутренних и внешних пользователей системы "Посейдон" при проведении анализа и проверок соблюдения ограничений, </w:t>
      </w:r>
      <w:r>
        <w:rPr>
          <w:color w:val="333333"/>
          <w:sz w:val="27"/>
          <w:szCs w:val="27"/>
        </w:rPr>
        <w:lastRenderedPageBreak/>
        <w:t>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обмена информацией с системой "Посейдон" в соответствии с соглашением, заключенным с ее координатором, и с участием оператора системы "Посейдон".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Поставщики информации обеспечивают: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бесперебойное предоставление информации для включения в систему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приоритетную обработку запросов внутренних и внешних пользователей системы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своевременное информирование координатора и оператора системы "Посейдон" о возникновении технических проблем, связанных с предоставлением информации для включения в систему "Посейдон", о сроках их устранения, об изменении действующих форматов данных и о порядке предоставления информации, содержащейся в системе "Посейдон" (получения доступа к ней).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Обладателем информации, содержащейся в системе "Посейдон", является Российская Федерация.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Правомочия обладателя информации, содержащейся в системе "Посейдон", от имени Российской Федерации осуществляют: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координатор системы "Посейдон" - в отношении информации, формируемой в системе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поставщики информации - в отношении информации, предоставляемой для включения в систему "Посейдон" в рамках информационного взаимодействия.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</w:t>
      </w:r>
      <w:proofErr w:type="gramStart"/>
      <w:r>
        <w:rPr>
          <w:color w:val="333333"/>
          <w:sz w:val="27"/>
          <w:szCs w:val="27"/>
        </w:rPr>
        <w:t>Подключение к системе "Посейдон" внутренних и внешних пользователей осуществляется с учетом ее текущих вычислительных и коммуникационных возможностей в порядке, определяемом координатором системы "Посейдон", за счет средств соответствующего бюджета бюджетной системы Российской Федерации, предусмотренных федеральным государственным органам, государственным органам субъектов Российской Федерации, средств бюджета федеральной территории "Сириус", а также за счет средств Банка России, государственных корпораций (компаний), публично-правовых компаний, государственных внебюджетных</w:t>
      </w:r>
      <w:proofErr w:type="gramEnd"/>
      <w:r>
        <w:rPr>
          <w:color w:val="333333"/>
          <w:sz w:val="27"/>
          <w:szCs w:val="27"/>
        </w:rPr>
        <w:t xml:space="preserve"> фондов и иных организаций.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Предоставление информации, содержащейся в системе "Посейдон" (получение доступа к ней), ее внутренним и внешним пользователям осуществляется на безвозмездной основе.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665334" w:rsidRDefault="00665334" w:rsidP="00665334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</w:t>
      </w:r>
      <w:r>
        <w:rPr>
          <w:color w:val="333333"/>
          <w:sz w:val="27"/>
          <w:szCs w:val="27"/>
        </w:rPr>
        <w:br/>
        <w:t>к Указу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25 апреля 2022 г. № 232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ПЕРЕЧЕНЬ</w:t>
      </w:r>
      <w:r>
        <w:rPr>
          <w:b/>
          <w:bCs/>
          <w:color w:val="333333"/>
          <w:sz w:val="27"/>
          <w:szCs w:val="27"/>
        </w:rPr>
        <w:br/>
        <w:t>изменений, вносимых в акты Президента Российской Федерации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В пункте 6 Положения об Администрации Президента Российской Федерации, утвержденного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6 апреля 2004 г. № 490</w:t>
        </w:r>
      </w:hyperlink>
      <w:r>
        <w:rPr>
          <w:color w:val="333333"/>
          <w:sz w:val="27"/>
          <w:szCs w:val="27"/>
        </w:rPr>
        <w:t> "Об утверждении Положения об Администрации Президента Российской Федерации" (Собрание законодательства Российской Федерации, 2004, № 15, ст. 1395; 2005, № 32, ст. 3272; 2007, № 13, ст. 1530; 2010, № 3, ст. 274; 2013, № 7, ст. 632;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2015, № 11, ст. 1585; 2016, № 35, ст. 5302; 2018, № 25, ст. 3647; 2020, № 4, ст. 347; № 10, ст. 1322):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новым абзацем пятнадцатым следующего содержания: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"координирует функционирование государственной информационной системы в области противодействия коррупции "Посейдон" и использует содержащуюся в ней информацию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абзацы пятнадцатый - семнадцатый считать соответственно абзацами шестнадцатым - восемнадцатым.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В Указе Президента Российской Федерации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 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</w:t>
      </w:r>
      <w:proofErr w:type="gramEnd"/>
      <w:r>
        <w:rPr>
          <w:color w:val="333333"/>
          <w:sz w:val="27"/>
          <w:szCs w:val="27"/>
        </w:rPr>
        <w:t xml:space="preserve"> № 27, ст. 3446; 2012, № 12, ст. 1391; 2013, № 14, ст. 1670; № 49, ст. 6399; 2014, № 15, ст. 1729; № 26, ст. 3518; 2015, № 10, ст. 1506; № 29, ст. 4477; 2017, № 39, ст. 5682; 2018, № 33, ст. 5402; </w:t>
      </w:r>
      <w:proofErr w:type="gramStart"/>
      <w:r>
        <w:rPr>
          <w:color w:val="333333"/>
          <w:sz w:val="27"/>
          <w:szCs w:val="27"/>
        </w:rPr>
        <w:t>2020, № 50, ст. 8185) и 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этим Указом: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"з"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подпункт "л" после слов "учреждений и организаций"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"м"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15: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 - система "Посейдон")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>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"е" после слова "осуществлять" дополнить словами "(в том числе с использованием системы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17 после слова "мероприятий" дополнить словами "(</w:t>
      </w:r>
      <w:proofErr w:type="gramStart"/>
      <w:r>
        <w:rPr>
          <w:color w:val="333333"/>
          <w:sz w:val="27"/>
          <w:szCs w:val="27"/>
        </w:rPr>
        <w:t>направленном</w:t>
      </w:r>
      <w:proofErr w:type="gramEnd"/>
      <w:r>
        <w:rPr>
          <w:color w:val="333333"/>
          <w:sz w:val="27"/>
          <w:szCs w:val="27"/>
        </w:rPr>
        <w:t xml:space="preserve"> в том числе с использованием системы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18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после слова "направляются" дополнить словами "(в том числе с использованием системы "Посейдон")".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 2009 г. № 1066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</w:t>
      </w:r>
      <w:proofErr w:type="gramEnd"/>
      <w:r>
        <w:rPr>
          <w:color w:val="333333"/>
          <w:sz w:val="27"/>
          <w:szCs w:val="27"/>
        </w:rPr>
        <w:t xml:space="preserve">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2017, № 39, ст. 5682; </w:t>
      </w:r>
      <w:proofErr w:type="gramStart"/>
      <w:r>
        <w:rPr>
          <w:color w:val="333333"/>
          <w:sz w:val="27"/>
          <w:szCs w:val="27"/>
        </w:rPr>
        <w:t>2020, № 50, ст. 8185; 2021, № 17, ст. 2947):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7: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"г"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"е" после слова "осуществлять"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после слова "направляются"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proofErr w:type="gramStart"/>
      <w:r>
        <w:rPr>
          <w:color w:val="333333"/>
          <w:sz w:val="27"/>
          <w:szCs w:val="27"/>
        </w:rPr>
        <w:t>Пункт 17</w:t>
      </w:r>
      <w:r>
        <w:rPr>
          <w:rStyle w:val="w9"/>
          <w:color w:val="333333"/>
          <w:sz w:val="17"/>
          <w:szCs w:val="17"/>
        </w:rPr>
        <w:t>5</w:t>
      </w:r>
      <w:r>
        <w:rPr>
          <w:color w:val="333333"/>
          <w:sz w:val="27"/>
          <w:szCs w:val="27"/>
        </w:rPr>
        <w:t> 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2010 г. 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2012, № 12, ст. 1391; 2013, № 14, ст. 1670; № 49, ст. 6399; 2014, № 26, ст. 3518; 2015, № 10, ст. 1506; № 52, ст. 7588; 2017, № 39, ст. 5682),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proofErr w:type="gramStart"/>
      <w:r>
        <w:rPr>
          <w:color w:val="333333"/>
          <w:sz w:val="27"/>
          <w:szCs w:val="27"/>
        </w:rPr>
        <w:t>Абзац первый пункта 3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февраля 2011 г. № 233</w:t>
        </w:r>
      </w:hyperlink>
      <w:r>
        <w:rPr>
          <w:color w:val="333333"/>
          <w:sz w:val="27"/>
          <w:szCs w:val="27"/>
        </w:rPr>
        <w:t> "О некоторых вопросах</w:t>
      </w:r>
      <w:proofErr w:type="gramEnd"/>
      <w:r>
        <w:rPr>
          <w:color w:val="333333"/>
          <w:sz w:val="27"/>
          <w:szCs w:val="27"/>
        </w:rPr>
        <w:t xml:space="preserve">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2013, № 14, ст. 1670; № 28, ст. 3813; № 49, ст. 6399; 2015, № 52, ст. 7588; 2017, № 39, ст. 5682; № 42, ст. 6137; 2019, № 20, ст. 2422; </w:t>
      </w:r>
      <w:proofErr w:type="gramStart"/>
      <w:r>
        <w:rPr>
          <w:color w:val="333333"/>
          <w:sz w:val="27"/>
          <w:szCs w:val="27"/>
        </w:rPr>
        <w:t>2021, № 21, ст. 3555),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Указе Президента Российской Федерации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 апреля 2013 г. № 309</w:t>
        </w:r>
      </w:hyperlink>
      <w:r>
        <w:rPr>
          <w:color w:val="333333"/>
          <w:sz w:val="27"/>
          <w:szCs w:val="27"/>
        </w:rPr>
        <w:t xml:space="preserve"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4286; 2015, № 10, ст. 1506; </w:t>
      </w:r>
      <w:proofErr w:type="gramStart"/>
      <w:r>
        <w:rPr>
          <w:color w:val="333333"/>
          <w:sz w:val="27"/>
          <w:szCs w:val="27"/>
        </w:rPr>
        <w:t>2016, № 24, ст. 3506; 2017, № 39, ст. 5682; 2018, № 45, ст. 6916; 2019, № 20, ст. 2422; 2020, № 3, ст. 243; № 50, ст. 8185; 2021, № 17, ст. 2947; № 21, ст. 3555; № 46, ст. 7675) и в Положении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утвержденном этим Указом: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первый пункта 18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пункта 19 после слова "направляют"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пункт 1 Положения после слова "направления"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proofErr w:type="gramStart"/>
      <w:r>
        <w:rPr>
          <w:color w:val="333333"/>
          <w:sz w:val="27"/>
          <w:szCs w:val="27"/>
        </w:rPr>
        <w:t>В Положении 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Федерации, утвержденном Указом Президента Российской Федерации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6 июня 2013 г. № 546</w:t>
        </w:r>
      </w:hyperlink>
      <w:r>
        <w:rPr>
          <w:color w:val="333333"/>
          <w:sz w:val="27"/>
          <w:szCs w:val="27"/>
        </w:rPr>
        <w:t> "О 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Федерации" (Собрание законодательства Российской Федерации, 2013, № 23, ст. 2892;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49, ст. 6399; 2021, № 46, ст. 7675):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7: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после слова "анализируют" дополнить словами ", в том числе с использованием государственной информационной системы в области противодействия коррупции "Посейдон"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>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 "в" дополнить словами ", </w:t>
      </w:r>
      <w:proofErr w:type="gramStart"/>
      <w:r>
        <w:rPr>
          <w:color w:val="333333"/>
          <w:sz w:val="27"/>
          <w:szCs w:val="27"/>
        </w:rPr>
        <w:t>направляемым</w:t>
      </w:r>
      <w:proofErr w:type="gramEnd"/>
      <w:r>
        <w:rPr>
          <w:color w:val="333333"/>
          <w:sz w:val="27"/>
          <w:szCs w:val="27"/>
        </w:rPr>
        <w:t xml:space="preserve"> в том числе с использованием государственной информационной системы в области противодействия коррупции "Посейдон";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8 после слова "направляемый" дополнить словами "в том числе с использованием государственной информационной системы в области противодействия коррупции "Посейдон".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>В Положении об Управлении Президента Российской Федерации по вопросам противодействия коррупции, утвержденном Указом Президента Российской Федерации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декабря 2013 г. № 878</w:t>
        </w:r>
      </w:hyperlink>
      <w:r>
        <w:rPr>
          <w:color w:val="333333"/>
          <w:sz w:val="27"/>
          <w:szCs w:val="27"/>
        </w:rPr>
        <w:t> "Об Управлении Президента Российской Федерации по вопросам противодействия коррупции" (Собрание законодательства Российской Федерации, 2013, № 49, ст. 6399; 2015, № 52, ст. 7588; 2017, № 39, ст. 5682; 2018, № 25, ст. 3646;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2021, № 8, ст. 1313):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5: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14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 выполнение обязанностей координатора государственной информационной системы в области противодействия коррупции "Посейдон" (далее - система "Посейдон"), а также участие в координации функционирования других информационных систем, используемых для обеспечения реализации мероприятий по профилактике коррупционных и иных правонарушений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 подпункте 16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слова "запрашивать и получать необходимые сведения от федеральных органов государственной власти, органов судейского сообщества, органов государственной власти субъектов Российской Федерации, организаций и должностных лиц, в том числе от полномочных представителей Президента Российской Федерации в федеральных округах" заменить словами "запрашивать и получать (в том числе с использованием системы "Посейдон") необходимые сведения от федеральных органов государственной власти, органов судейского</w:t>
      </w:r>
      <w:proofErr w:type="gramEnd"/>
      <w:r>
        <w:rPr>
          <w:color w:val="333333"/>
          <w:sz w:val="27"/>
          <w:szCs w:val="27"/>
        </w:rPr>
        <w:t xml:space="preserve"> сообщества, органов государственной власти субъектов Российской Федерации, организаций и должностных лиц, включая полномочных представителей Президента Российской Федерации в федеральных округах";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6: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1 после слов "в установленном порядке" дополнить словами "(в том числе с использованием системы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2 изложить в следующей редакции: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пользоваться банками данных государственных органов, организаций и лиц, содержащими персональные данные (в том числе с использованием системы "Посейдон")</w:t>
      </w:r>
      <w:proofErr w:type="gramStart"/>
      <w:r>
        <w:rPr>
          <w:color w:val="333333"/>
          <w:sz w:val="27"/>
          <w:szCs w:val="27"/>
        </w:rPr>
        <w:t>;"</w:t>
      </w:r>
      <w:proofErr w:type="gramEnd"/>
      <w:r>
        <w:rPr>
          <w:color w:val="333333"/>
          <w:sz w:val="27"/>
          <w:szCs w:val="27"/>
        </w:rPr>
        <w:t>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типовых положениях, утвержденных Указом Президента Российской Федерации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15 июля 2015 г. № 364</w:t>
        </w:r>
      </w:hyperlink>
      <w:r>
        <w:rPr>
          <w:color w:val="333333"/>
          <w:sz w:val="27"/>
          <w:szCs w:val="27"/>
        </w:rPr>
        <w:t> "О мерах по совершенствованию организации деятельности в области противодействия коррупции" (Собрание законодательства Российской Федерации, 2015, № 29, ст. 4477; 2017, № 39, ст. 5682):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7 Типового положения о подразделении федерального государственного органа по профилактике коррупционных и иных правонарушений: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"е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" следующего содержания: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) пользуется государственной информационной системой в области противодействия коррупции "Посейдон";";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8 Типового положения об органе субъекта Российской Федерации по профилактике коррупционных и иных правонарушений: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"г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" следующего содержания: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"г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  <w:r>
        <w:rPr>
          <w:color w:val="333333"/>
          <w:sz w:val="27"/>
          <w:szCs w:val="27"/>
        </w:rPr>
        <w:t>) пользуется государственной информационной системой в области противодействия коррупции "Посейдон";".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proofErr w:type="gramStart"/>
      <w:r>
        <w:rPr>
          <w:color w:val="333333"/>
          <w:sz w:val="27"/>
          <w:szCs w:val="27"/>
        </w:rPr>
        <w:t>Абзац второй пункта 11 Положения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Указом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22 декабря 2015 г. № 650</w:t>
        </w:r>
      </w:hyperlink>
      <w:r>
        <w:rPr>
          <w:color w:val="333333"/>
          <w:sz w:val="27"/>
          <w:szCs w:val="27"/>
        </w:rPr>
        <w:t> "О порядке сообщения лицами, замещающими отдельные государственные должности Российской Федерации, должности</w:t>
      </w:r>
      <w:proofErr w:type="gramEnd"/>
      <w:r>
        <w:rPr>
          <w:color w:val="333333"/>
          <w:sz w:val="27"/>
          <w:szCs w:val="27"/>
        </w:rPr>
        <w:t xml:space="preserve">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№ 52, ст. 7588), изложить в следующей редакции: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</w:t>
      </w:r>
      <w:proofErr w:type="gramEnd"/>
      <w:r>
        <w:rPr>
          <w:color w:val="333333"/>
          <w:sz w:val="27"/>
          <w:szCs w:val="27"/>
        </w:rPr>
        <w:t xml:space="preserve">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proofErr w:type="gramStart"/>
      <w:r>
        <w:rPr>
          <w:color w:val="333333"/>
          <w:sz w:val="27"/>
          <w:szCs w:val="27"/>
        </w:rPr>
        <w:t>.".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proofErr w:type="gramStart"/>
      <w:r>
        <w:rPr>
          <w:color w:val="333333"/>
          <w:sz w:val="27"/>
          <w:szCs w:val="27"/>
        </w:rPr>
        <w:t>В Положении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9 октября 2017 г. № 472</w:t>
        </w:r>
      </w:hyperlink>
      <w:r>
        <w:rPr>
          <w:color w:val="333333"/>
          <w:sz w:val="27"/>
          <w:szCs w:val="27"/>
        </w:rPr>
        <w:t> "О 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 23 июня 2014 г. № 460" (Собрание законодательства Российской Федерации, 2017, № 42, ст. 6137; 2020, № 50, ст. 8185; 2021, № 21, ст. 3555):</w:t>
      </w:r>
      <w:proofErr w:type="gramEnd"/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18: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 - система "Посейдон")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>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подпункт "е" после слова "осуществлять" дополнить словами "(в том числе с использованием системы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первый пункта 19 после слова "направляемых" дополнить словами "(в том числе с использованием системы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20 дополнить словами "(в том числе с использованием системы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21 дополнить словами "(в том числе с использованием системы "Посейдон")".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proofErr w:type="gramStart"/>
      <w:r>
        <w:rPr>
          <w:color w:val="333333"/>
          <w:sz w:val="27"/>
          <w:szCs w:val="27"/>
        </w:rPr>
        <w:t>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13 мая 2019 г. № 217</w:t>
        </w:r>
      </w:hyperlink>
      <w:r>
        <w:rPr>
          <w:color w:val="333333"/>
          <w:sz w:val="27"/>
          <w:szCs w:val="27"/>
        </w:rPr>
        <w:t> "О мерах по реализации отдельных положений Федерального закона</w:t>
      </w:r>
      <w:proofErr w:type="gramEnd"/>
      <w:r>
        <w:rPr>
          <w:color w:val="333333"/>
          <w:sz w:val="27"/>
          <w:szCs w:val="27"/>
        </w:rPr>
        <w:t xml:space="preserve"> "Об уполномоченном по правам потребителей финансовых услуг" (Собрание законодательства Российской Федерации, 2019, № 20, ст. 2422; 2020, № 50, ст. 8185):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17: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 - система "Посейдон")</w:t>
      </w:r>
      <w:proofErr w:type="gramStart"/>
      <w:r>
        <w:rPr>
          <w:color w:val="333333"/>
          <w:sz w:val="27"/>
          <w:szCs w:val="27"/>
        </w:rPr>
        <w:t>,"</w:t>
      </w:r>
      <w:proofErr w:type="gramEnd"/>
      <w:r>
        <w:rPr>
          <w:color w:val="333333"/>
          <w:sz w:val="27"/>
          <w:szCs w:val="27"/>
        </w:rPr>
        <w:t>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после слова "осуществлять" дополнить словами "(в том числе с использованием системы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18 дополнить словами "(в том числе с использованием системы "Посейдон")";</w:t>
      </w:r>
    </w:p>
    <w:p w:rsidR="00665334" w:rsidRDefault="00665334" w:rsidP="0066533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19 дополнить словами "(в том числе с использованием системы "Посейдон")".</w:t>
      </w:r>
    </w:p>
    <w:p w:rsidR="009A0306" w:rsidRDefault="009A0306">
      <w:bookmarkStart w:id="0" w:name="_GoBack"/>
      <w:bookmarkEnd w:id="0"/>
    </w:p>
    <w:sectPr w:rsidR="009A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34"/>
    <w:rsid w:val="00665334"/>
    <w:rsid w:val="009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">
    <w:name w:val="i"/>
    <w:basedOn w:val="a"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">
    <w:name w:val="s"/>
    <w:basedOn w:val="a"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">
    <w:name w:val="c"/>
    <w:basedOn w:val="a"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md">
    <w:name w:val="cmd"/>
    <w:basedOn w:val="a0"/>
    <w:rsid w:val="00665334"/>
  </w:style>
  <w:style w:type="character" w:customStyle="1" w:styleId="w9">
    <w:name w:val="w9"/>
    <w:basedOn w:val="a0"/>
    <w:rsid w:val="00665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i">
    <w:name w:val="i"/>
    <w:basedOn w:val="a"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">
    <w:name w:val="s"/>
    <w:basedOn w:val="a"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">
    <w:name w:val="c"/>
    <w:basedOn w:val="a"/>
    <w:rsid w:val="006653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md">
    <w:name w:val="cmd"/>
    <w:basedOn w:val="a0"/>
    <w:rsid w:val="00665334"/>
  </w:style>
  <w:style w:type="character" w:customStyle="1" w:styleId="w9">
    <w:name w:val="w9"/>
    <w:basedOn w:val="a0"/>
    <w:rsid w:val="0066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603002139&amp;backlink=1&amp;&amp;nd=102139510" TargetMode="External"/><Relationship Id="rId13" Type="http://schemas.openxmlformats.org/officeDocument/2006/relationships/hyperlink" Target="http://pravo.gov.ru/proxy/ips/?docbody=&amp;prevDoc=603002139&amp;backlink=1&amp;&amp;nd=1023759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002139&amp;backlink=1&amp;&amp;nd=102132592" TargetMode="External"/><Relationship Id="rId12" Type="http://schemas.openxmlformats.org/officeDocument/2006/relationships/hyperlink" Target="http://pravo.gov.ru/proxy/ips/?docbody=&amp;prevDoc=603002139&amp;backlink=1&amp;&amp;nd=102169522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603002139&amp;backlink=1&amp;&amp;nd=10254981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002139&amp;backlink=1&amp;&amp;nd=102132591" TargetMode="External"/><Relationship Id="rId11" Type="http://schemas.openxmlformats.org/officeDocument/2006/relationships/hyperlink" Target="http://pravo.gov.ru/proxy/ips/?docbody=&amp;prevDoc=603002139&amp;backlink=1&amp;&amp;nd=102165705" TargetMode="External"/><Relationship Id="rId5" Type="http://schemas.openxmlformats.org/officeDocument/2006/relationships/hyperlink" Target="http://pravo.gov.ru/proxy/ips/?docbody=&amp;prevDoc=603002139&amp;backlink=1&amp;&amp;nd=102086147" TargetMode="External"/><Relationship Id="rId15" Type="http://schemas.openxmlformats.org/officeDocument/2006/relationships/hyperlink" Target="http://pravo.gov.ru/proxy/ips/?docbody=&amp;prevDoc=603002139&amp;backlink=1&amp;&amp;nd=102445848" TargetMode="External"/><Relationship Id="rId10" Type="http://schemas.openxmlformats.org/officeDocument/2006/relationships/hyperlink" Target="http://pravo.gov.ru/proxy/ips/?docbody=&amp;prevDoc=603002139&amp;backlink=1&amp;&amp;nd=102164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603002139&amp;backlink=1&amp;&amp;nd=102145529" TargetMode="External"/><Relationship Id="rId14" Type="http://schemas.openxmlformats.org/officeDocument/2006/relationships/hyperlink" Target="http://pravo.gov.ru/proxy/ips/?docbody=&amp;prevDoc=603002139&amp;backlink=1&amp;&amp;nd=102384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2023-06-01T12:12:00Z</dcterms:created>
  <dcterms:modified xsi:type="dcterms:W3CDTF">2023-06-01T12:13:00Z</dcterms:modified>
</cp:coreProperties>
</file>